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S2-2312623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4615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Data collection for Location Accuracy Analytics via AF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97C067" w:rsidR="001E41F3" w:rsidRDefault="00BF1A7D"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40BC" w14:paraId="1256F52C" w14:textId="77777777" w:rsidTr="00547111">
        <w:tc>
          <w:tcPr>
            <w:tcW w:w="2694" w:type="dxa"/>
            <w:gridSpan w:val="2"/>
            <w:tcBorders>
              <w:top w:val="single" w:sz="4" w:space="0" w:color="auto"/>
              <w:left w:val="single" w:sz="4" w:space="0" w:color="auto"/>
            </w:tcBorders>
          </w:tcPr>
          <w:p w14:paraId="52C87DB0" w14:textId="77777777" w:rsidR="00CD40BC" w:rsidRDefault="00CD40BC" w:rsidP="00CD4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D7418" w:rsidR="00CD40BC" w:rsidRDefault="00CD40BC" w:rsidP="00BF1A7D">
            <w:pPr>
              <w:pStyle w:val="CRCoverPage"/>
              <w:spacing w:after="0"/>
              <w:ind w:left="100"/>
              <w:rPr>
                <w:noProof/>
              </w:rPr>
            </w:pPr>
            <w:r>
              <w:rPr>
                <w:noProof/>
              </w:rPr>
              <w:t xml:space="preserve">The </w:t>
            </w:r>
            <w:r>
              <w:t>Location Accuracy Analytics</w:t>
            </w:r>
            <w:r>
              <w:rPr>
                <w:noProof/>
              </w:rPr>
              <w:t xml:space="preserve"> require that a mode is trained with data derived by two meassurement methods. It is unclear how to obtain input data with different meassurement methods from the GMLC. </w:t>
            </w:r>
            <w:r w:rsidR="00BF1A7D">
              <w:rPr>
                <w:noProof/>
              </w:rPr>
              <w:t xml:space="preserve">One solution </w:t>
            </w:r>
            <w:r>
              <w:rPr>
                <w:noProof/>
              </w:rPr>
              <w:t xml:space="preserve"> proposed</w:t>
            </w:r>
            <w:r w:rsidR="00BF1A7D">
              <w:rPr>
                <w:noProof/>
              </w:rPr>
              <w:t xml:space="preserve"> in S2-2312622 is that t</w:t>
            </w:r>
            <w:r>
              <w:rPr>
                <w:noProof/>
              </w:rPr>
              <w:t>he data collection AF can inquire global navigation satelite system location information from the UE and provide it to the NWDAF. A related event for the AF</w:t>
            </w:r>
            <w:r w:rsidRPr="00140E21">
              <w:t xml:space="preserve"> </w:t>
            </w:r>
            <w:proofErr w:type="spellStart"/>
            <w:r w:rsidRPr="00140E21">
              <w:t>Naf_EventExposure</w:t>
            </w:r>
            <w:proofErr w:type="spellEnd"/>
            <w:r w:rsidRPr="00140E21">
              <w:t xml:space="preserve"> service</w:t>
            </w:r>
            <w:r>
              <w:t xml:space="preserve"> </w:t>
            </w:r>
            <w:r w:rsidR="00BF1A7D">
              <w:t>needs to be defined.</w:t>
            </w:r>
          </w:p>
        </w:tc>
      </w:tr>
      <w:tr w:rsidR="00CD40BC" w14:paraId="4CA74D09" w14:textId="77777777" w:rsidTr="00547111">
        <w:tc>
          <w:tcPr>
            <w:tcW w:w="2694" w:type="dxa"/>
            <w:gridSpan w:val="2"/>
            <w:tcBorders>
              <w:left w:val="single" w:sz="4" w:space="0" w:color="auto"/>
            </w:tcBorders>
          </w:tcPr>
          <w:p w14:paraId="2D0866D6" w14:textId="77777777" w:rsidR="00CD40BC" w:rsidRDefault="00CD40BC" w:rsidP="00CD40BC">
            <w:pPr>
              <w:pStyle w:val="CRCoverPage"/>
              <w:spacing w:after="0"/>
              <w:rPr>
                <w:b/>
                <w:i/>
                <w:noProof/>
                <w:sz w:val="8"/>
                <w:szCs w:val="8"/>
              </w:rPr>
            </w:pPr>
          </w:p>
        </w:tc>
        <w:tc>
          <w:tcPr>
            <w:tcW w:w="6946" w:type="dxa"/>
            <w:gridSpan w:val="9"/>
            <w:tcBorders>
              <w:right w:val="single" w:sz="4" w:space="0" w:color="auto"/>
            </w:tcBorders>
          </w:tcPr>
          <w:p w14:paraId="365DEF04" w14:textId="77777777" w:rsidR="00CD40BC" w:rsidRDefault="00CD40BC" w:rsidP="00CD40BC">
            <w:pPr>
              <w:pStyle w:val="CRCoverPage"/>
              <w:spacing w:after="0"/>
              <w:rPr>
                <w:noProof/>
                <w:sz w:val="8"/>
                <w:szCs w:val="8"/>
              </w:rPr>
            </w:pPr>
          </w:p>
        </w:tc>
      </w:tr>
      <w:tr w:rsidR="00CD40BC" w14:paraId="21016551" w14:textId="77777777" w:rsidTr="00547111">
        <w:tc>
          <w:tcPr>
            <w:tcW w:w="2694" w:type="dxa"/>
            <w:gridSpan w:val="2"/>
            <w:tcBorders>
              <w:left w:val="single" w:sz="4" w:space="0" w:color="auto"/>
            </w:tcBorders>
          </w:tcPr>
          <w:p w14:paraId="49433147" w14:textId="77777777" w:rsidR="00CD40BC" w:rsidRDefault="00CD40BC" w:rsidP="00CD4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45E75D" w:rsidR="00CD40BC" w:rsidRDefault="00BF1A7D" w:rsidP="00BF1A7D">
            <w:pPr>
              <w:pStyle w:val="CRCoverPage"/>
              <w:spacing w:after="0"/>
              <w:ind w:left="100"/>
              <w:rPr>
                <w:noProof/>
              </w:rPr>
            </w:pPr>
            <w:r>
              <w:rPr>
                <w:noProof/>
              </w:rPr>
              <w:t xml:space="preserve">An event for the </w:t>
            </w:r>
            <w:proofErr w:type="spellStart"/>
            <w:r w:rsidRPr="00140E21">
              <w:t>Naf_EventExposure</w:t>
            </w:r>
            <w:proofErr w:type="spellEnd"/>
            <w:r w:rsidRPr="00140E21">
              <w:t xml:space="preserve"> service</w:t>
            </w:r>
            <w:r>
              <w:t xml:space="preserve"> </w:t>
            </w:r>
            <w:r>
              <w:t xml:space="preserve">to request </w:t>
            </w:r>
            <w:r w:rsidR="00CD40BC">
              <w:rPr>
                <w:noProof/>
              </w:rPr>
              <w:t xml:space="preserve">data collection </w:t>
            </w:r>
            <w:r>
              <w:rPr>
                <w:noProof/>
              </w:rPr>
              <w:t xml:space="preserve">of </w:t>
            </w:r>
            <w:r w:rsidR="00CD40BC">
              <w:rPr>
                <w:noProof/>
              </w:rPr>
              <w:t xml:space="preserve">global navigation satelite system location information from </w:t>
            </w:r>
            <w:r w:rsidR="00B73823">
              <w:rPr>
                <w:noProof/>
              </w:rPr>
              <w:t>UE(s)</w:t>
            </w:r>
            <w:r w:rsidR="00CD40BC">
              <w:rPr>
                <w:noProof/>
              </w:rPr>
              <w:t xml:space="preserve"> </w:t>
            </w:r>
            <w:r>
              <w:rPr>
                <w:noProof/>
              </w:rPr>
              <w:t>is defined.</w:t>
            </w:r>
          </w:p>
        </w:tc>
      </w:tr>
      <w:tr w:rsidR="00CD40BC" w14:paraId="1F886379" w14:textId="77777777" w:rsidTr="00547111">
        <w:tc>
          <w:tcPr>
            <w:tcW w:w="2694" w:type="dxa"/>
            <w:gridSpan w:val="2"/>
            <w:tcBorders>
              <w:left w:val="single" w:sz="4" w:space="0" w:color="auto"/>
            </w:tcBorders>
          </w:tcPr>
          <w:p w14:paraId="4D989623" w14:textId="77777777" w:rsidR="00CD40BC" w:rsidRDefault="00CD40BC" w:rsidP="00CD40BC">
            <w:pPr>
              <w:pStyle w:val="CRCoverPage"/>
              <w:spacing w:after="0"/>
              <w:rPr>
                <w:b/>
                <w:i/>
                <w:noProof/>
                <w:sz w:val="8"/>
                <w:szCs w:val="8"/>
              </w:rPr>
            </w:pPr>
          </w:p>
        </w:tc>
        <w:tc>
          <w:tcPr>
            <w:tcW w:w="6946" w:type="dxa"/>
            <w:gridSpan w:val="9"/>
            <w:tcBorders>
              <w:right w:val="single" w:sz="4" w:space="0" w:color="auto"/>
            </w:tcBorders>
          </w:tcPr>
          <w:p w14:paraId="71C4A204" w14:textId="77777777" w:rsidR="00CD40BC" w:rsidRDefault="00CD40BC" w:rsidP="00CD40BC">
            <w:pPr>
              <w:pStyle w:val="CRCoverPage"/>
              <w:spacing w:after="0"/>
              <w:rPr>
                <w:noProof/>
                <w:sz w:val="8"/>
                <w:szCs w:val="8"/>
              </w:rPr>
            </w:pPr>
          </w:p>
        </w:tc>
      </w:tr>
      <w:tr w:rsidR="00CD40BC" w14:paraId="678D7BF9" w14:textId="77777777" w:rsidTr="00547111">
        <w:tc>
          <w:tcPr>
            <w:tcW w:w="2694" w:type="dxa"/>
            <w:gridSpan w:val="2"/>
            <w:tcBorders>
              <w:left w:val="single" w:sz="4" w:space="0" w:color="auto"/>
              <w:bottom w:val="single" w:sz="4" w:space="0" w:color="auto"/>
            </w:tcBorders>
          </w:tcPr>
          <w:p w14:paraId="4E5CE1B6" w14:textId="77777777" w:rsidR="00CD40BC" w:rsidRDefault="00CD40BC" w:rsidP="00CD4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E3010" w:rsidR="00CD40BC" w:rsidRDefault="00BF1A7D" w:rsidP="00CD40BC">
            <w:pPr>
              <w:pStyle w:val="CRCoverPage"/>
              <w:spacing w:after="0"/>
              <w:ind w:left="100"/>
              <w:rPr>
                <w:noProof/>
              </w:rPr>
            </w:pPr>
            <w:r>
              <w:rPr>
                <w:noProof/>
              </w:rPr>
              <w:t>Limited possibilities for the</w:t>
            </w:r>
            <w:r w:rsidR="00CD40BC">
              <w:rPr>
                <w:noProof/>
              </w:rPr>
              <w:t xml:space="preserve"> data collection for model training </w:t>
            </w:r>
            <w:r>
              <w:rPr>
                <w:noProof/>
              </w:rPr>
              <w:t>for the location accuracy analytics.</w:t>
            </w:r>
            <w:r w:rsidR="00CD40BC">
              <w:rPr>
                <w:noProof/>
              </w:rPr>
              <w:t>.</w:t>
            </w:r>
          </w:p>
        </w:tc>
      </w:tr>
      <w:tr w:rsidR="00CD40BC" w14:paraId="034AF533" w14:textId="77777777" w:rsidTr="00547111">
        <w:tc>
          <w:tcPr>
            <w:tcW w:w="2694" w:type="dxa"/>
            <w:gridSpan w:val="2"/>
          </w:tcPr>
          <w:p w14:paraId="39D9EB5B" w14:textId="77777777" w:rsidR="00CD40BC" w:rsidRDefault="00CD40BC" w:rsidP="00CD40BC">
            <w:pPr>
              <w:pStyle w:val="CRCoverPage"/>
              <w:spacing w:after="0"/>
              <w:rPr>
                <w:b/>
                <w:i/>
                <w:noProof/>
                <w:sz w:val="8"/>
                <w:szCs w:val="8"/>
              </w:rPr>
            </w:pPr>
          </w:p>
        </w:tc>
        <w:tc>
          <w:tcPr>
            <w:tcW w:w="6946" w:type="dxa"/>
            <w:gridSpan w:val="9"/>
          </w:tcPr>
          <w:p w14:paraId="7826CB1C" w14:textId="77777777" w:rsidR="00CD40BC" w:rsidRDefault="00CD40BC" w:rsidP="00CD40BC">
            <w:pPr>
              <w:pStyle w:val="CRCoverPage"/>
              <w:spacing w:after="0"/>
              <w:rPr>
                <w:noProof/>
                <w:sz w:val="8"/>
                <w:szCs w:val="8"/>
              </w:rPr>
            </w:pPr>
          </w:p>
        </w:tc>
      </w:tr>
      <w:tr w:rsidR="00CD40BC" w14:paraId="6A17D7AC" w14:textId="77777777" w:rsidTr="00547111">
        <w:tc>
          <w:tcPr>
            <w:tcW w:w="2694" w:type="dxa"/>
            <w:gridSpan w:val="2"/>
            <w:tcBorders>
              <w:top w:val="single" w:sz="4" w:space="0" w:color="auto"/>
              <w:left w:val="single" w:sz="4" w:space="0" w:color="auto"/>
            </w:tcBorders>
          </w:tcPr>
          <w:p w14:paraId="6DAD5B19" w14:textId="77777777" w:rsidR="00CD40BC" w:rsidRDefault="00CD40BC" w:rsidP="00CD4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2F773" w:rsidR="00CD40BC" w:rsidRDefault="00BF1A7D" w:rsidP="00CD40BC">
            <w:pPr>
              <w:pStyle w:val="CRCoverPage"/>
              <w:spacing w:after="0"/>
              <w:ind w:left="100"/>
              <w:rPr>
                <w:noProof/>
              </w:rPr>
            </w:pPr>
            <w:r>
              <w:rPr>
                <w:noProof/>
              </w:rPr>
              <w:t>5.2.19.2.1</w:t>
            </w:r>
          </w:p>
        </w:tc>
      </w:tr>
      <w:tr w:rsidR="00CD40BC" w14:paraId="56E1E6C3" w14:textId="77777777" w:rsidTr="00547111">
        <w:tc>
          <w:tcPr>
            <w:tcW w:w="2694" w:type="dxa"/>
            <w:gridSpan w:val="2"/>
            <w:tcBorders>
              <w:left w:val="single" w:sz="4" w:space="0" w:color="auto"/>
            </w:tcBorders>
          </w:tcPr>
          <w:p w14:paraId="2FB9DE77" w14:textId="77777777" w:rsidR="00CD40BC" w:rsidRDefault="00CD40BC" w:rsidP="00CD40BC">
            <w:pPr>
              <w:pStyle w:val="CRCoverPage"/>
              <w:spacing w:after="0"/>
              <w:rPr>
                <w:b/>
                <w:i/>
                <w:noProof/>
                <w:sz w:val="8"/>
                <w:szCs w:val="8"/>
              </w:rPr>
            </w:pPr>
          </w:p>
        </w:tc>
        <w:tc>
          <w:tcPr>
            <w:tcW w:w="6946" w:type="dxa"/>
            <w:gridSpan w:val="9"/>
            <w:tcBorders>
              <w:right w:val="single" w:sz="4" w:space="0" w:color="auto"/>
            </w:tcBorders>
          </w:tcPr>
          <w:p w14:paraId="0898542D" w14:textId="77777777" w:rsidR="00CD40BC" w:rsidRDefault="00CD40BC" w:rsidP="00CD40BC">
            <w:pPr>
              <w:pStyle w:val="CRCoverPage"/>
              <w:spacing w:after="0"/>
              <w:rPr>
                <w:noProof/>
                <w:sz w:val="8"/>
                <w:szCs w:val="8"/>
              </w:rPr>
            </w:pPr>
          </w:p>
        </w:tc>
      </w:tr>
      <w:tr w:rsidR="00CD40BC" w14:paraId="76F95A8B" w14:textId="77777777" w:rsidTr="00547111">
        <w:tc>
          <w:tcPr>
            <w:tcW w:w="2694" w:type="dxa"/>
            <w:gridSpan w:val="2"/>
            <w:tcBorders>
              <w:left w:val="single" w:sz="4" w:space="0" w:color="auto"/>
            </w:tcBorders>
          </w:tcPr>
          <w:p w14:paraId="335EAB52" w14:textId="77777777" w:rsidR="00CD40BC" w:rsidRDefault="00CD40BC" w:rsidP="00CD4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40BC" w:rsidRDefault="00CD40BC" w:rsidP="00CD4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40BC" w:rsidRDefault="00CD40BC" w:rsidP="00CD40BC">
            <w:pPr>
              <w:pStyle w:val="CRCoverPage"/>
              <w:spacing w:after="0"/>
              <w:jc w:val="center"/>
              <w:rPr>
                <w:b/>
                <w:caps/>
                <w:noProof/>
              </w:rPr>
            </w:pPr>
            <w:r>
              <w:rPr>
                <w:b/>
                <w:caps/>
                <w:noProof/>
              </w:rPr>
              <w:t>N</w:t>
            </w:r>
          </w:p>
        </w:tc>
        <w:tc>
          <w:tcPr>
            <w:tcW w:w="2977" w:type="dxa"/>
            <w:gridSpan w:val="4"/>
          </w:tcPr>
          <w:p w14:paraId="304CCBCB" w14:textId="77777777" w:rsidR="00CD40BC" w:rsidRDefault="00CD40BC" w:rsidP="00CD4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40BC" w:rsidRDefault="00CD40BC" w:rsidP="00CD40BC">
            <w:pPr>
              <w:pStyle w:val="CRCoverPage"/>
              <w:spacing w:after="0"/>
              <w:ind w:left="99"/>
              <w:rPr>
                <w:noProof/>
              </w:rPr>
            </w:pPr>
          </w:p>
        </w:tc>
      </w:tr>
      <w:tr w:rsidR="00CD40BC" w14:paraId="34ACE2EB" w14:textId="77777777" w:rsidTr="00547111">
        <w:tc>
          <w:tcPr>
            <w:tcW w:w="2694" w:type="dxa"/>
            <w:gridSpan w:val="2"/>
            <w:tcBorders>
              <w:left w:val="single" w:sz="4" w:space="0" w:color="auto"/>
            </w:tcBorders>
          </w:tcPr>
          <w:p w14:paraId="571382F3" w14:textId="77777777" w:rsidR="00CD40BC" w:rsidRDefault="00CD40BC" w:rsidP="00CD4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40BC" w:rsidRDefault="00CD40BC" w:rsidP="00CD4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D15B2" w:rsidR="00CD40BC" w:rsidRDefault="00BF1A7D" w:rsidP="00CD40BC">
            <w:pPr>
              <w:pStyle w:val="CRCoverPage"/>
              <w:spacing w:after="0"/>
              <w:jc w:val="center"/>
              <w:rPr>
                <w:b/>
                <w:caps/>
                <w:noProof/>
              </w:rPr>
            </w:pPr>
            <w:r>
              <w:rPr>
                <w:b/>
                <w:caps/>
                <w:noProof/>
              </w:rPr>
              <w:t>x</w:t>
            </w:r>
          </w:p>
        </w:tc>
        <w:tc>
          <w:tcPr>
            <w:tcW w:w="2977" w:type="dxa"/>
            <w:gridSpan w:val="4"/>
          </w:tcPr>
          <w:p w14:paraId="7DB274D8" w14:textId="77777777" w:rsidR="00CD40BC" w:rsidRDefault="00CD40BC" w:rsidP="00CD4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40BC" w:rsidRDefault="00CD40BC" w:rsidP="00CD40BC">
            <w:pPr>
              <w:pStyle w:val="CRCoverPage"/>
              <w:spacing w:after="0"/>
              <w:ind w:left="99"/>
              <w:rPr>
                <w:noProof/>
              </w:rPr>
            </w:pPr>
            <w:r>
              <w:rPr>
                <w:noProof/>
              </w:rPr>
              <w:t xml:space="preserve">TS/TR ... CR ... </w:t>
            </w:r>
          </w:p>
        </w:tc>
      </w:tr>
      <w:tr w:rsidR="00CD40BC" w14:paraId="446DDBAC" w14:textId="77777777" w:rsidTr="00547111">
        <w:tc>
          <w:tcPr>
            <w:tcW w:w="2694" w:type="dxa"/>
            <w:gridSpan w:val="2"/>
            <w:tcBorders>
              <w:left w:val="single" w:sz="4" w:space="0" w:color="auto"/>
            </w:tcBorders>
          </w:tcPr>
          <w:p w14:paraId="678A1AA6" w14:textId="77777777" w:rsidR="00CD40BC" w:rsidRDefault="00CD40BC" w:rsidP="00CD4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40BC" w:rsidRDefault="00CD40BC" w:rsidP="00CD4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F6252E" w:rsidR="00CD40BC" w:rsidRDefault="00BF1A7D" w:rsidP="00CD40BC">
            <w:pPr>
              <w:pStyle w:val="CRCoverPage"/>
              <w:spacing w:after="0"/>
              <w:jc w:val="center"/>
              <w:rPr>
                <w:b/>
                <w:caps/>
                <w:noProof/>
              </w:rPr>
            </w:pPr>
            <w:r>
              <w:rPr>
                <w:b/>
                <w:caps/>
                <w:noProof/>
              </w:rPr>
              <w:t>x</w:t>
            </w:r>
          </w:p>
        </w:tc>
        <w:tc>
          <w:tcPr>
            <w:tcW w:w="2977" w:type="dxa"/>
            <w:gridSpan w:val="4"/>
          </w:tcPr>
          <w:p w14:paraId="1A4306D9" w14:textId="77777777" w:rsidR="00CD40BC" w:rsidRDefault="00CD40BC" w:rsidP="00CD4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40BC" w:rsidRDefault="00CD40BC" w:rsidP="00CD40BC">
            <w:pPr>
              <w:pStyle w:val="CRCoverPage"/>
              <w:spacing w:after="0"/>
              <w:ind w:left="99"/>
              <w:rPr>
                <w:noProof/>
              </w:rPr>
            </w:pPr>
            <w:r>
              <w:rPr>
                <w:noProof/>
              </w:rPr>
              <w:t xml:space="preserve">TS/TR ... CR ... </w:t>
            </w:r>
          </w:p>
        </w:tc>
      </w:tr>
      <w:tr w:rsidR="00CD40BC" w14:paraId="55C714D2" w14:textId="77777777" w:rsidTr="00547111">
        <w:tc>
          <w:tcPr>
            <w:tcW w:w="2694" w:type="dxa"/>
            <w:gridSpan w:val="2"/>
            <w:tcBorders>
              <w:left w:val="single" w:sz="4" w:space="0" w:color="auto"/>
            </w:tcBorders>
          </w:tcPr>
          <w:p w14:paraId="45913E62" w14:textId="77777777" w:rsidR="00CD40BC" w:rsidRDefault="00CD40BC" w:rsidP="00CD4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40BC" w:rsidRDefault="00CD40BC" w:rsidP="00CD4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D358B" w:rsidR="00CD40BC" w:rsidRDefault="00BF1A7D" w:rsidP="00CD40BC">
            <w:pPr>
              <w:pStyle w:val="CRCoverPage"/>
              <w:spacing w:after="0"/>
              <w:jc w:val="center"/>
              <w:rPr>
                <w:b/>
                <w:caps/>
                <w:noProof/>
              </w:rPr>
            </w:pPr>
            <w:r>
              <w:rPr>
                <w:b/>
                <w:caps/>
                <w:noProof/>
              </w:rPr>
              <w:t>x</w:t>
            </w:r>
          </w:p>
        </w:tc>
        <w:tc>
          <w:tcPr>
            <w:tcW w:w="2977" w:type="dxa"/>
            <w:gridSpan w:val="4"/>
          </w:tcPr>
          <w:p w14:paraId="1B4FF921" w14:textId="77777777" w:rsidR="00CD40BC" w:rsidRDefault="00CD40BC" w:rsidP="00CD4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40BC" w:rsidRDefault="00CD40BC" w:rsidP="00CD40BC">
            <w:pPr>
              <w:pStyle w:val="CRCoverPage"/>
              <w:spacing w:after="0"/>
              <w:ind w:left="99"/>
              <w:rPr>
                <w:noProof/>
              </w:rPr>
            </w:pPr>
            <w:r>
              <w:rPr>
                <w:noProof/>
              </w:rPr>
              <w:t xml:space="preserve">TS/TR ... CR ... </w:t>
            </w:r>
          </w:p>
        </w:tc>
      </w:tr>
      <w:tr w:rsidR="00CD40BC" w14:paraId="60DF82CC" w14:textId="77777777" w:rsidTr="008863B9">
        <w:tc>
          <w:tcPr>
            <w:tcW w:w="2694" w:type="dxa"/>
            <w:gridSpan w:val="2"/>
            <w:tcBorders>
              <w:left w:val="single" w:sz="4" w:space="0" w:color="auto"/>
            </w:tcBorders>
          </w:tcPr>
          <w:p w14:paraId="517696CD" w14:textId="77777777" w:rsidR="00CD40BC" w:rsidRDefault="00CD40BC" w:rsidP="00CD40BC">
            <w:pPr>
              <w:pStyle w:val="CRCoverPage"/>
              <w:spacing w:after="0"/>
              <w:rPr>
                <w:b/>
                <w:i/>
                <w:noProof/>
              </w:rPr>
            </w:pPr>
          </w:p>
        </w:tc>
        <w:tc>
          <w:tcPr>
            <w:tcW w:w="6946" w:type="dxa"/>
            <w:gridSpan w:val="9"/>
            <w:tcBorders>
              <w:right w:val="single" w:sz="4" w:space="0" w:color="auto"/>
            </w:tcBorders>
          </w:tcPr>
          <w:p w14:paraId="4D84207F" w14:textId="77777777" w:rsidR="00CD40BC" w:rsidRDefault="00CD40BC" w:rsidP="00CD40BC">
            <w:pPr>
              <w:pStyle w:val="CRCoverPage"/>
              <w:spacing w:after="0"/>
              <w:rPr>
                <w:noProof/>
              </w:rPr>
            </w:pPr>
          </w:p>
        </w:tc>
      </w:tr>
      <w:tr w:rsidR="00CD40BC" w14:paraId="556B87B6" w14:textId="77777777" w:rsidTr="008863B9">
        <w:tc>
          <w:tcPr>
            <w:tcW w:w="2694" w:type="dxa"/>
            <w:gridSpan w:val="2"/>
            <w:tcBorders>
              <w:left w:val="single" w:sz="4" w:space="0" w:color="auto"/>
              <w:bottom w:val="single" w:sz="4" w:space="0" w:color="auto"/>
            </w:tcBorders>
          </w:tcPr>
          <w:p w14:paraId="79A9C411" w14:textId="77777777" w:rsidR="00CD40BC" w:rsidRDefault="00CD40BC" w:rsidP="00CD4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40BC" w:rsidRDefault="00CD40BC" w:rsidP="00CD40BC">
            <w:pPr>
              <w:pStyle w:val="CRCoverPage"/>
              <w:spacing w:after="0"/>
              <w:ind w:left="100"/>
              <w:rPr>
                <w:noProof/>
              </w:rPr>
            </w:pPr>
          </w:p>
        </w:tc>
      </w:tr>
      <w:tr w:rsidR="00CD40BC" w:rsidRPr="008863B9" w14:paraId="45BFE792" w14:textId="77777777" w:rsidTr="008863B9">
        <w:tc>
          <w:tcPr>
            <w:tcW w:w="2694" w:type="dxa"/>
            <w:gridSpan w:val="2"/>
            <w:tcBorders>
              <w:top w:val="single" w:sz="4" w:space="0" w:color="auto"/>
              <w:bottom w:val="single" w:sz="4" w:space="0" w:color="auto"/>
            </w:tcBorders>
          </w:tcPr>
          <w:p w14:paraId="194242DD" w14:textId="77777777" w:rsidR="00CD40BC" w:rsidRPr="008863B9" w:rsidRDefault="00CD40BC" w:rsidP="00CD4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40BC" w:rsidRPr="008863B9" w:rsidRDefault="00CD40BC" w:rsidP="00CD40BC">
            <w:pPr>
              <w:pStyle w:val="CRCoverPage"/>
              <w:spacing w:after="0"/>
              <w:ind w:left="100"/>
              <w:rPr>
                <w:noProof/>
                <w:sz w:val="8"/>
                <w:szCs w:val="8"/>
              </w:rPr>
            </w:pPr>
          </w:p>
        </w:tc>
      </w:tr>
      <w:tr w:rsidR="00CD40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40BC" w:rsidRDefault="00CD40BC" w:rsidP="00CD4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40BC" w:rsidRDefault="00CD40BC" w:rsidP="00CD40B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8F6921" w14:textId="77777777" w:rsidR="00A0030B" w:rsidRPr="00140E21" w:rsidRDefault="00A0030B" w:rsidP="00A0030B">
      <w:pPr>
        <w:pStyle w:val="Heading4"/>
      </w:pPr>
      <w:bookmarkStart w:id="1" w:name="_Toc20204734"/>
      <w:bookmarkStart w:id="2" w:name="_Toc27895448"/>
      <w:bookmarkStart w:id="3" w:name="_Toc36192552"/>
      <w:bookmarkStart w:id="4" w:name="_Toc45193654"/>
      <w:bookmarkStart w:id="5" w:name="_Toc47593286"/>
      <w:bookmarkStart w:id="6" w:name="_Toc51835373"/>
      <w:bookmarkStart w:id="7" w:name="_Toc145940510"/>
      <w:r w:rsidRPr="00140E21">
        <w:lastRenderedPageBreak/>
        <w:t>5.2.19.2</w:t>
      </w:r>
      <w:r w:rsidRPr="00140E21">
        <w:tab/>
      </w:r>
      <w:proofErr w:type="spellStart"/>
      <w:r w:rsidRPr="00140E21">
        <w:t>Naf_EventExposure</w:t>
      </w:r>
      <w:proofErr w:type="spellEnd"/>
      <w:r w:rsidRPr="00140E21">
        <w:t xml:space="preserve"> service</w:t>
      </w:r>
      <w:bookmarkEnd w:id="1"/>
      <w:bookmarkEnd w:id="2"/>
      <w:bookmarkEnd w:id="3"/>
      <w:bookmarkEnd w:id="4"/>
      <w:bookmarkEnd w:id="5"/>
      <w:bookmarkEnd w:id="6"/>
      <w:bookmarkEnd w:id="7"/>
    </w:p>
    <w:p w14:paraId="03C0F793" w14:textId="77777777" w:rsidR="00A0030B" w:rsidRPr="00140E21" w:rsidRDefault="00A0030B" w:rsidP="00A0030B">
      <w:pPr>
        <w:pStyle w:val="Heading5"/>
      </w:pPr>
      <w:bookmarkStart w:id="8" w:name="_CR5_2_19_2_1"/>
      <w:bookmarkStart w:id="9" w:name="_Toc20204735"/>
      <w:bookmarkStart w:id="10" w:name="_Toc27895449"/>
      <w:bookmarkStart w:id="11" w:name="_Toc36192553"/>
      <w:bookmarkStart w:id="12" w:name="_Toc45193655"/>
      <w:bookmarkStart w:id="13" w:name="_Toc47593287"/>
      <w:bookmarkStart w:id="14" w:name="_Toc51835374"/>
      <w:bookmarkStart w:id="15" w:name="_Toc145940511"/>
      <w:bookmarkEnd w:id="8"/>
      <w:r w:rsidRPr="00140E21">
        <w:t>5.2.19.2.1</w:t>
      </w:r>
      <w:r w:rsidRPr="00140E21">
        <w:tab/>
        <w:t>General</w:t>
      </w:r>
      <w:bookmarkEnd w:id="9"/>
      <w:bookmarkEnd w:id="10"/>
      <w:bookmarkEnd w:id="11"/>
      <w:bookmarkEnd w:id="12"/>
      <w:bookmarkEnd w:id="13"/>
      <w:bookmarkEnd w:id="14"/>
      <w:bookmarkEnd w:id="15"/>
    </w:p>
    <w:p w14:paraId="1CE67B0D" w14:textId="77777777" w:rsidR="00A0030B" w:rsidRPr="00140E21" w:rsidRDefault="00A0030B" w:rsidP="00A0030B">
      <w:r w:rsidRPr="00140E21">
        <w:rPr>
          <w:b/>
        </w:rPr>
        <w:t>Service description:</w:t>
      </w:r>
      <w:r w:rsidRPr="00140E21">
        <w:t xml:space="preserve"> This service enables consumer NF to subscribe and get notified of events.</w:t>
      </w:r>
    </w:p>
    <w:p w14:paraId="510B617C" w14:textId="77777777" w:rsidR="00A0030B" w:rsidRPr="00140E21" w:rsidRDefault="00A0030B" w:rsidP="00A0030B">
      <w:r w:rsidRPr="00140E21">
        <w:t>The events can be subscribed by a NF consumer are described in TS</w:t>
      </w:r>
      <w:r>
        <w:t> </w:t>
      </w:r>
      <w:r w:rsidRPr="00140E21">
        <w:t>23.288</w:t>
      </w:r>
      <w:r>
        <w:t> </w:t>
      </w:r>
      <w:r w:rsidRPr="00140E21">
        <w:t>[50].</w:t>
      </w:r>
    </w:p>
    <w:p w14:paraId="3CA7C1FE" w14:textId="77777777" w:rsidR="00A0030B" w:rsidRPr="00140E21" w:rsidRDefault="00A0030B" w:rsidP="00A0030B">
      <w:r w:rsidRPr="00140E21">
        <w:t xml:space="preserve">The following service operations are defined for the </w:t>
      </w:r>
      <w:proofErr w:type="spellStart"/>
      <w:r w:rsidRPr="00140E21">
        <w:t>Naf_EventExposure</w:t>
      </w:r>
      <w:proofErr w:type="spellEnd"/>
      <w:r w:rsidRPr="00140E21">
        <w:t xml:space="preserve"> service:</w:t>
      </w:r>
    </w:p>
    <w:p w14:paraId="0AC9EEFD" w14:textId="77777777" w:rsidR="00A0030B" w:rsidRPr="00140E21" w:rsidRDefault="00A0030B" w:rsidP="00A0030B">
      <w:pPr>
        <w:pStyle w:val="B1"/>
      </w:pPr>
      <w:r w:rsidRPr="00140E21">
        <w:t>-</w:t>
      </w:r>
      <w:r w:rsidRPr="00140E21">
        <w:tab/>
      </w:r>
      <w:proofErr w:type="spellStart"/>
      <w:r w:rsidRPr="00140E21">
        <w:t>Naf_EventExposure_Subscribe</w:t>
      </w:r>
      <w:proofErr w:type="spellEnd"/>
      <w:r w:rsidRPr="00140E21">
        <w:t>.</w:t>
      </w:r>
    </w:p>
    <w:p w14:paraId="7FE21ED9" w14:textId="77777777" w:rsidR="00A0030B" w:rsidRPr="00140E21" w:rsidRDefault="00A0030B" w:rsidP="00A0030B">
      <w:pPr>
        <w:pStyle w:val="B1"/>
      </w:pPr>
      <w:r w:rsidRPr="00140E21">
        <w:t>-</w:t>
      </w:r>
      <w:r w:rsidRPr="00140E21">
        <w:tab/>
      </w:r>
      <w:proofErr w:type="spellStart"/>
      <w:r w:rsidRPr="00140E21">
        <w:t>Naf_EventExposure_Unsubscribe</w:t>
      </w:r>
      <w:proofErr w:type="spellEnd"/>
      <w:r w:rsidRPr="00140E21">
        <w:t>.</w:t>
      </w:r>
    </w:p>
    <w:p w14:paraId="20C65ADA" w14:textId="77777777" w:rsidR="00A0030B" w:rsidRPr="00140E21" w:rsidRDefault="00A0030B" w:rsidP="00A0030B">
      <w:pPr>
        <w:pStyle w:val="B1"/>
      </w:pPr>
      <w:r w:rsidRPr="00140E21">
        <w:t>-</w:t>
      </w:r>
      <w:r w:rsidRPr="00140E21">
        <w:tab/>
      </w:r>
      <w:proofErr w:type="spellStart"/>
      <w:r w:rsidRPr="00140E21">
        <w:t>Naf_EventExposure_Notify</w:t>
      </w:r>
      <w:proofErr w:type="spellEnd"/>
      <w:r w:rsidRPr="00140E21">
        <w:t>.</w:t>
      </w:r>
    </w:p>
    <w:p w14:paraId="749825F3" w14:textId="77777777" w:rsidR="00A0030B" w:rsidRDefault="00A0030B" w:rsidP="00A0030B">
      <w:r>
        <w:t>The following events can be subscribed by a NF consumer (Event ID is defined in clause 4.15.1):</w:t>
      </w:r>
    </w:p>
    <w:p w14:paraId="0BF4C36E" w14:textId="77777777" w:rsidR="00A0030B" w:rsidRDefault="00A0030B" w:rsidP="00A0030B">
      <w:pPr>
        <w:pStyle w:val="B1"/>
      </w:pPr>
      <w:r>
        <w:t>-</w:t>
      </w:r>
      <w:r>
        <w:tab/>
        <w:t>Service Experience information, as defined in clause 6.4.2 of TS 23.288 [50].</w:t>
      </w:r>
    </w:p>
    <w:p w14:paraId="47FA1905" w14:textId="77777777" w:rsidR="00A0030B" w:rsidRDefault="00A0030B" w:rsidP="00A0030B">
      <w:pPr>
        <w:pStyle w:val="B1"/>
      </w:pPr>
      <w:r>
        <w:t>-</w:t>
      </w:r>
      <w:r>
        <w:tab/>
        <w:t>Performance Data information, as defined in clauses 6.4.2 and clause 6.14.2 of TS 23.288 [50].</w:t>
      </w:r>
    </w:p>
    <w:p w14:paraId="609EA849" w14:textId="77777777" w:rsidR="00A0030B" w:rsidRDefault="00A0030B" w:rsidP="00A0030B">
      <w:pPr>
        <w:pStyle w:val="B1"/>
      </w:pPr>
      <w:r>
        <w:t>-</w:t>
      </w:r>
      <w:r>
        <w:tab/>
        <w:t>Collective Behaviour information, as defined in clause 6.5.2 of TS 23.288 [50].</w:t>
      </w:r>
    </w:p>
    <w:p w14:paraId="41AADFB2" w14:textId="77777777" w:rsidR="00A0030B" w:rsidRDefault="00A0030B" w:rsidP="00A0030B">
      <w:pPr>
        <w:pStyle w:val="B1"/>
      </w:pPr>
      <w:r>
        <w:t>-</w:t>
      </w:r>
      <w:r>
        <w:tab/>
        <w:t>UE Mobility information, as defined in clause 6.7.2.2 of TS 23.288 [50].</w:t>
      </w:r>
    </w:p>
    <w:p w14:paraId="53548E13" w14:textId="77777777" w:rsidR="00A0030B" w:rsidRDefault="00A0030B" w:rsidP="00A0030B">
      <w:pPr>
        <w:pStyle w:val="B1"/>
      </w:pPr>
      <w:r>
        <w:t>-</w:t>
      </w:r>
      <w:r>
        <w:tab/>
        <w:t>UE Communication information, as defined in clause 6.7.3.2 of TS 23.288 [50].</w:t>
      </w:r>
    </w:p>
    <w:p w14:paraId="6DDB43A5" w14:textId="77777777" w:rsidR="00A0030B" w:rsidRDefault="00A0030B" w:rsidP="00A0030B">
      <w:pPr>
        <w:pStyle w:val="B1"/>
      </w:pPr>
      <w:r>
        <w:t>-</w:t>
      </w:r>
      <w:r>
        <w:tab/>
        <w:t>Exceptions information, as defined in clause 6.7.5.2 of TS 23.288 [50].</w:t>
      </w:r>
    </w:p>
    <w:p w14:paraId="0FBEFB7E" w14:textId="77777777" w:rsidR="00A0030B" w:rsidRDefault="00A0030B" w:rsidP="00A0030B">
      <w:pPr>
        <w:pStyle w:val="B1"/>
      </w:pPr>
      <w:r>
        <w:t>-</w:t>
      </w:r>
      <w:r>
        <w:tab/>
        <w:t>User Data Congestion information, as defined in clause 6.8.2 of TS 23.288 [50].</w:t>
      </w:r>
    </w:p>
    <w:p w14:paraId="2CC2CFA4" w14:textId="77777777" w:rsidR="00A0030B" w:rsidRDefault="00A0030B" w:rsidP="00A0030B">
      <w:pPr>
        <w:pStyle w:val="B1"/>
      </w:pPr>
      <w:r>
        <w:t>-</w:t>
      </w:r>
      <w:r>
        <w:tab/>
        <w:t>UE Data volume Dispersion information, as defined in clause 6.10.2 of TS 23.288 [50].</w:t>
      </w:r>
    </w:p>
    <w:p w14:paraId="48A48944" w14:textId="77777777" w:rsidR="00A0030B" w:rsidRDefault="00A0030B" w:rsidP="00A0030B">
      <w:pPr>
        <w:pStyle w:val="B1"/>
      </w:pPr>
      <w:r>
        <w:t>-</w:t>
      </w:r>
      <w:r>
        <w:tab/>
        <w:t>DN Performance information, as defined in clause 6.14.2 of TS 23.288 [50].</w:t>
      </w:r>
    </w:p>
    <w:p w14:paraId="0A25EB06" w14:textId="77777777" w:rsidR="00BF1A7D" w:rsidRDefault="00BF1A7D" w:rsidP="00BF1A7D">
      <w:pPr>
        <w:pStyle w:val="B1"/>
        <w:rPr>
          <w:ins w:id="16" w:author="Nokia rev0" w:date="2023-11-03T23:24:00Z"/>
        </w:rPr>
      </w:pPr>
      <w:ins w:id="17" w:author="Nokia rev0" w:date="2023-11-03T23:24:00Z">
        <w:r>
          <w:t>-</w:t>
        </w:r>
        <w:r>
          <w:tab/>
        </w:r>
        <w:r w:rsidRPr="008F0F4C">
          <w:t xml:space="preserve">Global Navigation </w:t>
        </w:r>
        <w:r w:rsidRPr="004741A4">
          <w:t xml:space="preserve">Satellite System (GNSS) </w:t>
        </w:r>
        <w:r>
          <w:t>UE location as defined in clause 6.17.2 of TS 23.288 [50].</w:t>
        </w:r>
      </w:ins>
    </w:p>
    <w:p w14:paraId="2815CCEC" w14:textId="249CFE37" w:rsidR="00BF1A7D" w:rsidRDefault="00A0030B" w:rsidP="00A0030B">
      <w:pPr>
        <w:pStyle w:val="B1"/>
      </w:pPr>
      <w:r>
        <w:t>-</w:t>
      </w:r>
      <w:r>
        <w:tab/>
        <w:t>E2E data volume transfer time information, as defined in clause 6.18.2 of TS 23.288 [50].</w:t>
      </w:r>
    </w:p>
    <w:p w14:paraId="155CAFAC" w14:textId="77777777" w:rsidR="00A0030B" w:rsidRDefault="00A0030B" w:rsidP="00A0030B">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1FCC270A" w14:textId="77777777" w:rsidR="00A0030B" w:rsidRPr="00140E21" w:rsidRDefault="00A0030B" w:rsidP="00A0030B">
      <w:pPr>
        <w:pStyle w:val="TH"/>
      </w:pPr>
      <w:bookmarkStart w:id="18" w:name="_CRTable5_2_19_2_11"/>
      <w:r>
        <w:t xml:space="preserve">Table </w:t>
      </w:r>
      <w:bookmarkEnd w:id="18"/>
      <w: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5524"/>
      </w:tblGrid>
      <w:tr w:rsidR="00A0030B" w:rsidRPr="00140E21" w14:paraId="11C8B30C" w14:textId="77777777" w:rsidTr="009E4867">
        <w:tc>
          <w:tcPr>
            <w:tcW w:w="3856" w:type="dxa"/>
          </w:tcPr>
          <w:p w14:paraId="76025E08" w14:textId="77777777" w:rsidR="00A0030B" w:rsidRPr="00140E21" w:rsidRDefault="00A0030B" w:rsidP="009E4867">
            <w:pPr>
              <w:pStyle w:val="TAH"/>
            </w:pPr>
            <w:r>
              <w:t>Event ID for AF exposure</w:t>
            </w:r>
          </w:p>
        </w:tc>
        <w:tc>
          <w:tcPr>
            <w:tcW w:w="5525" w:type="dxa"/>
          </w:tcPr>
          <w:p w14:paraId="53DE49F9" w14:textId="77777777" w:rsidR="00A0030B" w:rsidRPr="00140E21" w:rsidRDefault="00A0030B" w:rsidP="009E4867">
            <w:pPr>
              <w:pStyle w:val="TAH"/>
            </w:pPr>
            <w:r>
              <w:t>Event Filter (List of Parameter Values to Match)</w:t>
            </w:r>
          </w:p>
        </w:tc>
      </w:tr>
      <w:tr w:rsidR="00A0030B" w:rsidRPr="00140E21" w14:paraId="2897B239" w14:textId="77777777" w:rsidTr="009E4867">
        <w:tc>
          <w:tcPr>
            <w:tcW w:w="3856" w:type="dxa"/>
          </w:tcPr>
          <w:p w14:paraId="5B8981D0" w14:textId="77777777" w:rsidR="00A0030B" w:rsidRPr="00140E21" w:rsidRDefault="00A0030B" w:rsidP="009E4867">
            <w:pPr>
              <w:pStyle w:val="TAL"/>
            </w:pPr>
            <w:r>
              <w:t>Exceptions information</w:t>
            </w:r>
          </w:p>
        </w:tc>
        <w:tc>
          <w:tcPr>
            <w:tcW w:w="5525" w:type="dxa"/>
          </w:tcPr>
          <w:p w14:paraId="4545FA14" w14:textId="77777777" w:rsidR="00A0030B" w:rsidRPr="00140E21" w:rsidRDefault="00A0030B" w:rsidP="009E4867">
            <w:pPr>
              <w:pStyle w:val="TAL"/>
            </w:pPr>
            <w:r>
              <w:t>&lt;Parameter Type = Exception ID, Value = Exception ID1&gt;</w:t>
            </w:r>
          </w:p>
        </w:tc>
      </w:tr>
      <w:tr w:rsidR="00A0030B" w:rsidRPr="00140E21" w14:paraId="23636E64" w14:textId="77777777" w:rsidTr="009E4867">
        <w:tc>
          <w:tcPr>
            <w:tcW w:w="3856" w:type="dxa"/>
          </w:tcPr>
          <w:p w14:paraId="5E9D1031" w14:textId="77777777" w:rsidR="00A0030B" w:rsidRPr="00140E21" w:rsidRDefault="00A0030B" w:rsidP="009E4867">
            <w:pPr>
              <w:pStyle w:val="TAL"/>
            </w:pPr>
            <w:r>
              <w:t>Service Experience information</w:t>
            </w:r>
          </w:p>
        </w:tc>
        <w:tc>
          <w:tcPr>
            <w:tcW w:w="5525" w:type="dxa"/>
          </w:tcPr>
          <w:p w14:paraId="4A831FB0" w14:textId="77777777" w:rsidR="00A0030B" w:rsidRPr="00140E21" w:rsidRDefault="00A0030B" w:rsidP="009E4867">
            <w:pPr>
              <w:pStyle w:val="TAL"/>
            </w:pPr>
            <w:r>
              <w:t>&lt;Parameter Type = TAI, Value = TAI1&gt;</w:t>
            </w:r>
          </w:p>
        </w:tc>
      </w:tr>
      <w:tr w:rsidR="00A0030B" w:rsidRPr="00140E21" w14:paraId="377FB751" w14:textId="77777777" w:rsidTr="009E4867">
        <w:tc>
          <w:tcPr>
            <w:tcW w:w="3856" w:type="dxa"/>
          </w:tcPr>
          <w:p w14:paraId="388EC8CC" w14:textId="77777777" w:rsidR="00A0030B" w:rsidRDefault="00A0030B" w:rsidP="009E4867">
            <w:pPr>
              <w:pStyle w:val="TAL"/>
            </w:pPr>
            <w:r>
              <w:t>Service Experience information</w:t>
            </w:r>
          </w:p>
        </w:tc>
        <w:tc>
          <w:tcPr>
            <w:tcW w:w="5525" w:type="dxa"/>
          </w:tcPr>
          <w:p w14:paraId="58BA051D" w14:textId="77777777" w:rsidR="00A0030B" w:rsidRDefault="00A0030B" w:rsidP="009E4867">
            <w:pPr>
              <w:pStyle w:val="TAL"/>
            </w:pPr>
            <w:r>
              <w:t>&lt;Parameter Type = geographical area,</w:t>
            </w:r>
          </w:p>
          <w:p w14:paraId="7362FC8E" w14:textId="77777777" w:rsidR="00A0030B" w:rsidRDefault="00A0030B" w:rsidP="009E4867">
            <w:pPr>
              <w:pStyle w:val="TAL"/>
            </w:pPr>
            <w:r>
              <w:t>Value = civic address1 or shape1&gt;</w:t>
            </w:r>
          </w:p>
        </w:tc>
      </w:tr>
      <w:tr w:rsidR="00A0030B" w:rsidRPr="00140E21" w14:paraId="58B31C98" w14:textId="77777777" w:rsidTr="009E4867">
        <w:tc>
          <w:tcPr>
            <w:tcW w:w="3856" w:type="dxa"/>
          </w:tcPr>
          <w:p w14:paraId="39A86F46" w14:textId="77777777" w:rsidR="00A0030B" w:rsidRDefault="00A0030B" w:rsidP="009E4867">
            <w:pPr>
              <w:pStyle w:val="TAL"/>
            </w:pPr>
            <w:r>
              <w:t>Collective Behaviour information</w:t>
            </w:r>
          </w:p>
        </w:tc>
        <w:tc>
          <w:tcPr>
            <w:tcW w:w="5525" w:type="dxa"/>
          </w:tcPr>
          <w:p w14:paraId="0DC1A9E6" w14:textId="77777777" w:rsidR="00A0030B" w:rsidRDefault="00A0030B" w:rsidP="009E4867">
            <w:pPr>
              <w:pStyle w:val="TAL"/>
            </w:pPr>
            <w:r>
              <w:t>&lt;Parameter Type = collective attribute,</w:t>
            </w:r>
          </w:p>
          <w:p w14:paraId="599F8B62" w14:textId="77777777" w:rsidR="00A0030B" w:rsidRDefault="00A0030B" w:rsidP="009E4867">
            <w:pPr>
              <w:pStyle w:val="TAL"/>
            </w:pPr>
            <w:r>
              <w:t>Value = collective value1&gt;</w:t>
            </w:r>
          </w:p>
        </w:tc>
      </w:tr>
      <w:tr w:rsidR="00A0030B" w:rsidRPr="00140E21" w14:paraId="6885F836" w14:textId="77777777" w:rsidTr="009E4867">
        <w:tc>
          <w:tcPr>
            <w:tcW w:w="3856" w:type="dxa"/>
          </w:tcPr>
          <w:p w14:paraId="6A5CE5EF" w14:textId="77777777" w:rsidR="00A0030B" w:rsidRDefault="00A0030B" w:rsidP="009E4867">
            <w:pPr>
              <w:pStyle w:val="TAL"/>
            </w:pPr>
            <w:r>
              <w:t>Collective Behaviour information</w:t>
            </w:r>
          </w:p>
        </w:tc>
        <w:tc>
          <w:tcPr>
            <w:tcW w:w="5525" w:type="dxa"/>
          </w:tcPr>
          <w:p w14:paraId="08EDDF30" w14:textId="77777777" w:rsidR="00A0030B" w:rsidRDefault="00A0030B" w:rsidP="009E4867">
            <w:pPr>
              <w:pStyle w:val="TAL"/>
            </w:pPr>
            <w:r>
              <w:t>&lt;Parameter Type = data processing type,</w:t>
            </w:r>
          </w:p>
          <w:p w14:paraId="2897F45A" w14:textId="77777777" w:rsidR="00A0030B" w:rsidRDefault="00A0030B" w:rsidP="009E4867">
            <w:pPr>
              <w:pStyle w:val="TAL"/>
            </w:pPr>
            <w:r>
              <w:t>Value = data processing type1&gt;</w:t>
            </w:r>
          </w:p>
        </w:tc>
      </w:tr>
    </w:tbl>
    <w:p w14:paraId="76900F73" w14:textId="77777777" w:rsidR="00A0030B" w:rsidRDefault="00A0030B" w:rsidP="00A0030B"/>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030B"/>
    <w:rsid w:val="00A246B6"/>
    <w:rsid w:val="00A47E70"/>
    <w:rsid w:val="00A50CF0"/>
    <w:rsid w:val="00A7671C"/>
    <w:rsid w:val="00AA2CBC"/>
    <w:rsid w:val="00AC5820"/>
    <w:rsid w:val="00AD1CD8"/>
    <w:rsid w:val="00B258BB"/>
    <w:rsid w:val="00B67B97"/>
    <w:rsid w:val="00B73823"/>
    <w:rsid w:val="00B968C8"/>
    <w:rsid w:val="00BA3EC5"/>
    <w:rsid w:val="00BA51D9"/>
    <w:rsid w:val="00BB5DFC"/>
    <w:rsid w:val="00BD279D"/>
    <w:rsid w:val="00BD6BB8"/>
    <w:rsid w:val="00BF1A7D"/>
    <w:rsid w:val="00C66BA2"/>
    <w:rsid w:val="00C95985"/>
    <w:rsid w:val="00CC5026"/>
    <w:rsid w:val="00CC68D0"/>
    <w:rsid w:val="00CD40BC"/>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0030B"/>
    <w:rPr>
      <w:rFonts w:ascii="Arial" w:hAnsi="Arial"/>
      <w:sz w:val="18"/>
      <w:lang w:val="en-GB" w:eastAsia="en-US"/>
    </w:rPr>
  </w:style>
  <w:style w:type="character" w:customStyle="1" w:styleId="TAHCar">
    <w:name w:val="TAH Car"/>
    <w:link w:val="TAH"/>
    <w:rsid w:val="00A0030B"/>
    <w:rPr>
      <w:rFonts w:ascii="Arial" w:hAnsi="Arial"/>
      <w:b/>
      <w:sz w:val="18"/>
      <w:lang w:val="en-GB" w:eastAsia="en-US"/>
    </w:rPr>
  </w:style>
  <w:style w:type="character" w:customStyle="1" w:styleId="B1Char">
    <w:name w:val="B1 Char"/>
    <w:link w:val="B1"/>
    <w:locked/>
    <w:rsid w:val="00A0030B"/>
    <w:rPr>
      <w:rFonts w:ascii="Times New Roman" w:hAnsi="Times New Roman"/>
      <w:lang w:val="en-GB" w:eastAsia="en-US"/>
    </w:rPr>
  </w:style>
  <w:style w:type="character" w:customStyle="1" w:styleId="THChar">
    <w:name w:val="TH Char"/>
    <w:link w:val="TH"/>
    <w:qFormat/>
    <w:rsid w:val="00A0030B"/>
    <w:rPr>
      <w:rFonts w:ascii="Arial" w:hAnsi="Arial"/>
      <w:b/>
      <w:lang w:val="en-GB" w:eastAsia="en-US"/>
    </w:rPr>
  </w:style>
  <w:style w:type="paragraph" w:styleId="Revision">
    <w:name w:val="Revision"/>
    <w:hidden/>
    <w:uiPriority w:val="99"/>
    <w:semiHidden/>
    <w:rsid w:val="00BF1A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2</Pages>
  <Words>680</Words>
  <Characters>4819</Characters>
  <Application>Microsoft Office Word</Application>
  <DocSecurity>0</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4</cp:revision>
  <cp:lastPrinted>1899-12-31T23:00:00Z</cp:lastPrinted>
  <dcterms:created xsi:type="dcterms:W3CDTF">2023-11-03T05:20:00Z</dcterms:created>
  <dcterms:modified xsi:type="dcterms:W3CDTF">2023-11-03T22:40:00Z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S2-2312623</vt:lpwstr>
  </property>
  <property fmtid="{D5CDD505-2E9C-101B-9397-08002B2CF9AE}" pid="10" name="Spec#">
    <vt:lpwstr>23.502</vt:lpwstr>
  </property>
  <property fmtid="{D5CDD505-2E9C-101B-9397-08002B2CF9AE}" pid="11" name="Cr#">
    <vt:lpwstr>4615</vt:lpwstr>
  </property>
  <property fmtid="{D5CDD505-2E9C-101B-9397-08002B2CF9AE}" pid="12" name="Revision">
    <vt:lpwstr>-</vt:lpwstr>
  </property>
  <property fmtid="{D5CDD505-2E9C-101B-9397-08002B2CF9AE}" pid="13" name="Version">
    <vt:lpwstr>18.3.0</vt:lpwstr>
  </property>
  <property fmtid="{D5CDD505-2E9C-101B-9397-08002B2CF9AE}" pid="14" name="CrTitle">
    <vt:lpwstr>Data collection for Location Accuracy Analytics via AF</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